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E43A8" w14:textId="77777777" w:rsidR="00AC4B2B" w:rsidRDefault="00AC4B2B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410"/>
        <w:gridCol w:w="4111"/>
        <w:gridCol w:w="3119"/>
        <w:gridCol w:w="5670"/>
      </w:tblGrid>
      <w:tr w:rsidR="00AC4B2B" w14:paraId="637194C7" w14:textId="77777777" w:rsidTr="00DA648C">
        <w:tc>
          <w:tcPr>
            <w:tcW w:w="15310" w:type="dxa"/>
            <w:gridSpan w:val="4"/>
            <w:shd w:val="clear" w:color="auto" w:fill="DCB8D4"/>
            <w:vAlign w:val="center"/>
          </w:tcPr>
          <w:p w14:paraId="1310D73D" w14:textId="77777777" w:rsidR="00DA648C" w:rsidRDefault="00DA648C" w:rsidP="00DA648C">
            <w:pPr>
              <w:jc w:val="center"/>
            </w:pPr>
          </w:p>
          <w:p w14:paraId="5DFC929D" w14:textId="15CAF6DB" w:rsidR="00AC4B2B" w:rsidRPr="00DA648C" w:rsidRDefault="00AC4B2B" w:rsidP="00DA648C">
            <w:pPr>
              <w:jc w:val="center"/>
              <w:rPr>
                <w:b/>
                <w:sz w:val="28"/>
              </w:rPr>
            </w:pPr>
            <w:r w:rsidRPr="00DA648C">
              <w:rPr>
                <w:b/>
                <w:sz w:val="28"/>
              </w:rPr>
              <w:t xml:space="preserve">Year </w:t>
            </w:r>
            <w:r w:rsidR="0081476E">
              <w:rPr>
                <w:b/>
                <w:sz w:val="28"/>
              </w:rPr>
              <w:t>2</w:t>
            </w:r>
            <w:r w:rsidRPr="00DA648C">
              <w:rPr>
                <w:b/>
                <w:sz w:val="28"/>
              </w:rPr>
              <w:t xml:space="preserve"> Literacy Medium Term Plan</w:t>
            </w:r>
            <w:r w:rsidR="008227AB">
              <w:rPr>
                <w:b/>
                <w:sz w:val="28"/>
              </w:rPr>
              <w:t xml:space="preserve"> (Bringing the Rain to </w:t>
            </w:r>
            <w:proofErr w:type="spellStart"/>
            <w:r w:rsidR="008227AB">
              <w:rPr>
                <w:b/>
                <w:sz w:val="28"/>
              </w:rPr>
              <w:t>Kapiti</w:t>
            </w:r>
            <w:proofErr w:type="spellEnd"/>
            <w:r w:rsidR="008227AB">
              <w:rPr>
                <w:b/>
                <w:sz w:val="28"/>
              </w:rPr>
              <w:t xml:space="preserve"> Plain)</w:t>
            </w:r>
          </w:p>
          <w:p w14:paraId="14357FB9" w14:textId="72165660" w:rsidR="00AC4B2B" w:rsidRDefault="00AC4B2B" w:rsidP="00DA648C">
            <w:pPr>
              <w:jc w:val="center"/>
            </w:pPr>
          </w:p>
        </w:tc>
      </w:tr>
      <w:tr w:rsidR="00AC4B2B" w14:paraId="4251DB8E" w14:textId="77777777" w:rsidTr="00B450E0">
        <w:tc>
          <w:tcPr>
            <w:tcW w:w="2410" w:type="dxa"/>
            <w:vMerge w:val="restart"/>
            <w:shd w:val="clear" w:color="auto" w:fill="C5E0B3" w:themeFill="accent6" w:themeFillTint="66"/>
          </w:tcPr>
          <w:p w14:paraId="6D48BD9C" w14:textId="77777777" w:rsidR="00DA648C" w:rsidRDefault="00DA648C" w:rsidP="00DA648C">
            <w:pPr>
              <w:jc w:val="center"/>
            </w:pPr>
          </w:p>
          <w:p w14:paraId="5DA49DA9" w14:textId="77777777" w:rsidR="00DA648C" w:rsidRDefault="00DA648C" w:rsidP="00DA648C">
            <w:pPr>
              <w:jc w:val="center"/>
            </w:pPr>
          </w:p>
          <w:p w14:paraId="577C22EB" w14:textId="77777777" w:rsidR="00DA648C" w:rsidRDefault="00DA648C" w:rsidP="00DA648C">
            <w:pPr>
              <w:jc w:val="center"/>
            </w:pPr>
          </w:p>
          <w:p w14:paraId="416C0161" w14:textId="77777777" w:rsidR="00AC4B2B" w:rsidRDefault="00AC4B2B" w:rsidP="00DA648C">
            <w:pPr>
              <w:jc w:val="center"/>
              <w:rPr>
                <w:b/>
                <w:sz w:val="40"/>
              </w:rPr>
            </w:pPr>
            <w:r w:rsidRPr="00DA648C">
              <w:rPr>
                <w:b/>
                <w:sz w:val="40"/>
              </w:rPr>
              <w:t>Narrative</w:t>
            </w:r>
          </w:p>
          <w:p w14:paraId="280E8951" w14:textId="31FFE7CA" w:rsidR="00DA648C" w:rsidRPr="00DA648C" w:rsidRDefault="00DA648C" w:rsidP="00DA648C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35C0FA15" w14:textId="7EDA93B3" w:rsidR="00AC4B2B" w:rsidRPr="00DA648C" w:rsidRDefault="00AC4B2B" w:rsidP="00B450E0">
            <w:pPr>
              <w:jc w:val="center"/>
              <w:rPr>
                <w:b/>
                <w:sz w:val="32"/>
              </w:rPr>
            </w:pPr>
            <w:r w:rsidRPr="00DA648C">
              <w:rPr>
                <w:b/>
                <w:sz w:val="32"/>
              </w:rPr>
              <w:t xml:space="preserve">Term </w:t>
            </w:r>
            <w:r w:rsidR="008227AB">
              <w:rPr>
                <w:b/>
                <w:sz w:val="32"/>
              </w:rPr>
              <w:t>2</w:t>
            </w:r>
          </w:p>
          <w:p w14:paraId="50B6B826" w14:textId="63DD2428" w:rsidR="00AC4B2B" w:rsidRPr="00DA648C" w:rsidRDefault="00AC4B2B" w:rsidP="00B450E0">
            <w:pPr>
              <w:jc w:val="center"/>
              <w:rPr>
                <w:b/>
                <w:sz w:val="32"/>
              </w:rPr>
            </w:pPr>
          </w:p>
        </w:tc>
        <w:tc>
          <w:tcPr>
            <w:tcW w:w="3119" w:type="dxa"/>
          </w:tcPr>
          <w:p w14:paraId="0CC36DD6" w14:textId="7A60719F" w:rsidR="00AC4B2B" w:rsidRPr="00DA648C" w:rsidRDefault="00F832D3" w:rsidP="00B450E0">
            <w:pPr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 xml:space="preserve">Suggested </w:t>
            </w:r>
            <w:r w:rsidR="00AC4B2B" w:rsidRPr="00B450E0">
              <w:rPr>
                <w:b/>
                <w:sz w:val="28"/>
              </w:rPr>
              <w:t>Written Outcomes</w:t>
            </w:r>
          </w:p>
        </w:tc>
        <w:tc>
          <w:tcPr>
            <w:tcW w:w="5670" w:type="dxa"/>
          </w:tcPr>
          <w:p w14:paraId="40597106" w14:textId="61A8C8A7" w:rsidR="00AC4B2B" w:rsidRPr="00DA648C" w:rsidRDefault="00DA648C" w:rsidP="00B450E0">
            <w:pPr>
              <w:jc w:val="center"/>
              <w:rPr>
                <w:b/>
                <w:sz w:val="32"/>
              </w:rPr>
            </w:pPr>
            <w:r w:rsidRPr="00DA648C">
              <w:rPr>
                <w:b/>
                <w:sz w:val="32"/>
              </w:rPr>
              <w:t>Objectives</w:t>
            </w:r>
            <w:r w:rsidR="00B450E0">
              <w:rPr>
                <w:b/>
                <w:sz w:val="32"/>
              </w:rPr>
              <w:t>/ non-negotiables</w:t>
            </w:r>
          </w:p>
        </w:tc>
      </w:tr>
      <w:tr w:rsidR="00AC4B2B" w14:paraId="5190E239" w14:textId="77777777" w:rsidTr="00B450E0">
        <w:trPr>
          <w:trHeight w:val="3119"/>
        </w:trPr>
        <w:tc>
          <w:tcPr>
            <w:tcW w:w="2410" w:type="dxa"/>
            <w:vMerge/>
            <w:shd w:val="clear" w:color="auto" w:fill="C5E0B3" w:themeFill="accent6" w:themeFillTint="66"/>
          </w:tcPr>
          <w:p w14:paraId="5960B166" w14:textId="3A5D850E" w:rsidR="00AC4B2B" w:rsidRDefault="00AC4B2B"/>
        </w:tc>
        <w:tc>
          <w:tcPr>
            <w:tcW w:w="4111" w:type="dxa"/>
            <w:shd w:val="clear" w:color="auto" w:fill="C5E0B3" w:themeFill="accent6" w:themeFillTint="66"/>
          </w:tcPr>
          <w:p w14:paraId="5DF88AC1" w14:textId="77777777" w:rsidR="00AC4B2B" w:rsidRPr="00AC4B2B" w:rsidRDefault="00AC4B2B">
            <w:pPr>
              <w:rPr>
                <w:rFonts w:cstheme="minorHAnsi"/>
              </w:rPr>
            </w:pPr>
          </w:p>
          <w:p w14:paraId="531000B5" w14:textId="77777777" w:rsidR="00966038" w:rsidRDefault="00966038" w:rsidP="002D651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4496">
              <w:rPr>
                <w:rFonts w:cstheme="minorHAnsi"/>
              </w:rPr>
              <w:t>Look at the key vocabulary from the text. Learn and use in different contexts.</w:t>
            </w:r>
          </w:p>
          <w:p w14:paraId="2EC09F77" w14:textId="541822E8" w:rsidR="00444496" w:rsidRDefault="00444496" w:rsidP="002D651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a shadow </w:t>
            </w:r>
            <w:r w:rsidR="00CA7D1A">
              <w:rPr>
                <w:rFonts w:cstheme="minorHAnsi"/>
              </w:rPr>
              <w:t xml:space="preserve">puppet </w:t>
            </w:r>
            <w:r>
              <w:rPr>
                <w:rFonts w:cstheme="minorHAnsi"/>
              </w:rPr>
              <w:t xml:space="preserve">show of the tale. </w:t>
            </w:r>
          </w:p>
          <w:p w14:paraId="7A279AE2" w14:textId="77777777" w:rsidR="00CA7D1A" w:rsidRDefault="00CA7D1A" w:rsidP="00CA7D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Signify the tale and model how it accumulates.</w:t>
            </w:r>
          </w:p>
          <w:p w14:paraId="5B3B5152" w14:textId="77777777" w:rsidR="00CA7D1A" w:rsidRDefault="00CA7D1A" w:rsidP="00CA7D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Compare to other cumulative stories. </w:t>
            </w:r>
          </w:p>
          <w:p w14:paraId="0A2C1A57" w14:textId="77777777" w:rsidR="00CA7D1A" w:rsidRDefault="00CA7D1A" w:rsidP="00CA7D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Hot seat the main character. What is he feeling at the beginning and end? </w:t>
            </w:r>
          </w:p>
          <w:p w14:paraId="7D470F64" w14:textId="562CA7BE" w:rsidR="00444496" w:rsidRPr="00CA7D1A" w:rsidRDefault="00444496" w:rsidP="00CA7D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A7D1A">
              <w:rPr>
                <w:rFonts w:cstheme="minorHAnsi"/>
              </w:rPr>
              <w:t>Box up events. Reduce to skeleton (The weather is causing someone a problem, something can’t grow, they use an object to solve the problem, the weather is changed, they live happily ever after).</w:t>
            </w:r>
          </w:p>
          <w:p w14:paraId="7C51E97F" w14:textId="4512CAAD" w:rsidR="00444496" w:rsidRDefault="00444496" w:rsidP="002D651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Innovate in stages.</w:t>
            </w:r>
          </w:p>
          <w:p w14:paraId="0C805F2D" w14:textId="37C78BB2" w:rsidR="00444496" w:rsidRDefault="00444496" w:rsidP="002D651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 Make a magical object that will change events and describe.</w:t>
            </w:r>
          </w:p>
          <w:p w14:paraId="1FFAC154" w14:textId="59602855" w:rsidR="00444496" w:rsidRDefault="00444496" w:rsidP="002D651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Immerse in African culture. Learn about houses, clothes, traditional foods etc).</w:t>
            </w:r>
          </w:p>
          <w:p w14:paraId="6D827596" w14:textId="01240E2A" w:rsidR="00444496" w:rsidRPr="00CA7D1A" w:rsidRDefault="00444496" w:rsidP="00CA7D1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Explore the rhyming words. </w:t>
            </w:r>
            <w:r w:rsidR="00CA7D1A">
              <w:rPr>
                <w:rFonts w:cstheme="minorHAnsi"/>
              </w:rPr>
              <w:t>Find other words that rhyme.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14:paraId="0AD14321" w14:textId="4319A1C3" w:rsidR="00AC4B2B" w:rsidRDefault="004B7EA0" w:rsidP="00652FFD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="00652FFD">
              <w:t xml:space="preserve">n innovated </w:t>
            </w:r>
            <w:r w:rsidR="00444496">
              <w:t>short story</w:t>
            </w:r>
          </w:p>
          <w:p w14:paraId="09FAE533" w14:textId="77777777" w:rsidR="000E4694" w:rsidRDefault="000E4694" w:rsidP="00AC4B2B">
            <w:pPr>
              <w:pStyle w:val="ListParagraph"/>
              <w:ind w:left="360"/>
            </w:pPr>
          </w:p>
          <w:p w14:paraId="6045576A" w14:textId="77777777" w:rsidR="000E4694" w:rsidRDefault="000E4694" w:rsidP="00AC4B2B">
            <w:pPr>
              <w:pStyle w:val="ListParagraph"/>
              <w:ind w:left="360"/>
            </w:pPr>
          </w:p>
          <w:p w14:paraId="6E5486FF" w14:textId="77777777" w:rsidR="000E4694" w:rsidRDefault="000E4694" w:rsidP="00AC4B2B">
            <w:pPr>
              <w:pStyle w:val="ListParagraph"/>
              <w:ind w:left="360"/>
            </w:pPr>
          </w:p>
          <w:p w14:paraId="132BD680" w14:textId="77777777" w:rsidR="000E4694" w:rsidRDefault="000E4694" w:rsidP="00AC4B2B">
            <w:pPr>
              <w:pStyle w:val="ListParagraph"/>
              <w:ind w:left="360"/>
            </w:pPr>
          </w:p>
          <w:p w14:paraId="46DADCE1" w14:textId="77777777" w:rsidR="000E4694" w:rsidRDefault="000E4694" w:rsidP="00AC4B2B">
            <w:pPr>
              <w:pStyle w:val="ListParagraph"/>
              <w:ind w:left="360"/>
            </w:pPr>
          </w:p>
          <w:p w14:paraId="3DF91265" w14:textId="77777777" w:rsidR="000E4694" w:rsidRDefault="000E4694" w:rsidP="00AC4B2B">
            <w:pPr>
              <w:pStyle w:val="ListParagraph"/>
              <w:ind w:left="360"/>
            </w:pPr>
          </w:p>
          <w:p w14:paraId="160B2FE1" w14:textId="77777777" w:rsidR="000E4694" w:rsidRDefault="000E4694" w:rsidP="00AC4B2B">
            <w:pPr>
              <w:pStyle w:val="ListParagraph"/>
              <w:ind w:left="360"/>
            </w:pPr>
          </w:p>
          <w:p w14:paraId="0456C73A" w14:textId="77777777" w:rsidR="000E4694" w:rsidRDefault="000E4694" w:rsidP="00AC4B2B">
            <w:pPr>
              <w:pStyle w:val="ListParagraph"/>
              <w:ind w:left="360"/>
            </w:pPr>
          </w:p>
          <w:p w14:paraId="133C2378" w14:textId="77777777" w:rsidR="000E4694" w:rsidRDefault="000E4694" w:rsidP="00AC4B2B">
            <w:pPr>
              <w:pStyle w:val="ListParagraph"/>
              <w:ind w:left="360"/>
            </w:pPr>
          </w:p>
          <w:p w14:paraId="40E5EC09" w14:textId="41EC9870" w:rsidR="000E4694" w:rsidRDefault="000E4694" w:rsidP="00B450E0"/>
        </w:tc>
        <w:tc>
          <w:tcPr>
            <w:tcW w:w="5670" w:type="dxa"/>
            <w:shd w:val="clear" w:color="auto" w:fill="C5E0B3" w:themeFill="accent6" w:themeFillTint="66"/>
          </w:tcPr>
          <w:p w14:paraId="231A5A4B" w14:textId="2F17FA35" w:rsidR="008365FE" w:rsidRDefault="004B2526" w:rsidP="004B2526">
            <w:pPr>
              <w:pStyle w:val="ListParagraph"/>
              <w:numPr>
                <w:ilvl w:val="0"/>
                <w:numId w:val="1"/>
              </w:numPr>
            </w:pPr>
            <w:r>
              <w:t>Write sentences that are sequenced to form a short narrative.</w:t>
            </w:r>
          </w:p>
          <w:p w14:paraId="508B2FAD" w14:textId="77777777" w:rsidR="004B2526" w:rsidRPr="004B2526" w:rsidRDefault="004B2526" w:rsidP="004B2526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The piece is cohesive.</w:t>
            </w:r>
          </w:p>
          <w:p w14:paraId="15D8894D" w14:textId="79EEDFED" w:rsidR="004B2526" w:rsidRDefault="004B2526" w:rsidP="004B2526">
            <w:pPr>
              <w:pStyle w:val="ListParagraph"/>
              <w:numPr>
                <w:ilvl w:val="0"/>
                <w:numId w:val="1"/>
              </w:numPr>
            </w:pPr>
            <w:r>
              <w:t>Sentences are demarcated with capital letters, question marks and full stops.</w:t>
            </w:r>
            <w:r w:rsidR="001B510C">
              <w:t xml:space="preserve"> Some children may use exclamation marks and commas for lists where appropriate. </w:t>
            </w:r>
          </w:p>
          <w:p w14:paraId="1BD60374" w14:textId="77777777" w:rsidR="004B2526" w:rsidRDefault="004B2526" w:rsidP="004B2526">
            <w:pPr>
              <w:pStyle w:val="ListParagraph"/>
              <w:numPr>
                <w:ilvl w:val="0"/>
                <w:numId w:val="1"/>
              </w:numPr>
            </w:pPr>
            <w:r>
              <w:t>Tense used consistently throughout.</w:t>
            </w:r>
          </w:p>
          <w:p w14:paraId="5A344DF3" w14:textId="77777777" w:rsidR="004B2526" w:rsidRDefault="004B2526" w:rsidP="004B2526">
            <w:pPr>
              <w:pStyle w:val="ListParagraph"/>
              <w:numPr>
                <w:ilvl w:val="0"/>
                <w:numId w:val="1"/>
              </w:numPr>
            </w:pPr>
            <w:r>
              <w:t>Simple coordination and subordination used to good effect.</w:t>
            </w:r>
          </w:p>
          <w:p w14:paraId="12E9A8ED" w14:textId="4AA202E6" w:rsidR="004B2526" w:rsidRDefault="004B2526" w:rsidP="004B2526">
            <w:pPr>
              <w:pStyle w:val="ListParagraph"/>
              <w:numPr>
                <w:ilvl w:val="0"/>
                <w:numId w:val="1"/>
              </w:numPr>
            </w:pPr>
            <w:r>
              <w:t>M</w:t>
            </w:r>
            <w:r w:rsidR="001B510C">
              <w:t>any</w:t>
            </w:r>
            <w:r>
              <w:t xml:space="preserve"> year 1&amp;2 common exception words are used correctly.</w:t>
            </w:r>
          </w:p>
          <w:p w14:paraId="2EC4A34F" w14:textId="77777777" w:rsidR="004B2526" w:rsidRDefault="004B2526" w:rsidP="004B2526">
            <w:pPr>
              <w:pStyle w:val="ListParagraph"/>
              <w:numPr>
                <w:ilvl w:val="0"/>
                <w:numId w:val="1"/>
              </w:numPr>
            </w:pPr>
            <w:r>
              <w:t>Spacing between words reflects the size of the letters.</w:t>
            </w:r>
          </w:p>
          <w:p w14:paraId="2E17DD50" w14:textId="331C628C" w:rsidR="004B2526" w:rsidRDefault="004B2526" w:rsidP="004B2526">
            <w:pPr>
              <w:pStyle w:val="ListParagraph"/>
              <w:numPr>
                <w:ilvl w:val="0"/>
                <w:numId w:val="1"/>
              </w:numPr>
            </w:pPr>
            <w:r>
              <w:t xml:space="preserve">Letter sizes are the correct size and orientation. </w:t>
            </w:r>
            <w:r w:rsidR="001B510C">
              <w:t>Some children may use joining strokes.</w:t>
            </w:r>
          </w:p>
          <w:p w14:paraId="0F215A4E" w14:textId="77777777" w:rsidR="004B2526" w:rsidRDefault="004B2526" w:rsidP="004B2526">
            <w:pPr>
              <w:pStyle w:val="ListParagraph"/>
              <w:numPr>
                <w:ilvl w:val="0"/>
                <w:numId w:val="1"/>
              </w:numPr>
            </w:pPr>
            <w:r>
              <w:t>Some vocabulary choices and sentence structures are informed by wider reading.</w:t>
            </w:r>
          </w:p>
          <w:p w14:paraId="1529C541" w14:textId="62FD706C" w:rsidR="004B2526" w:rsidRDefault="004B2526" w:rsidP="004B2526">
            <w:pPr>
              <w:pStyle w:val="ListParagraph"/>
              <w:numPr>
                <w:ilvl w:val="0"/>
                <w:numId w:val="1"/>
              </w:numPr>
            </w:pPr>
            <w:r>
              <w:t>Simple errors are corrected through proofreading.</w:t>
            </w:r>
          </w:p>
          <w:p w14:paraId="2FCEB7BA" w14:textId="6EE70902" w:rsidR="001B510C" w:rsidRDefault="001B510C" w:rsidP="004B2526">
            <w:pPr>
              <w:pStyle w:val="ListParagraph"/>
              <w:numPr>
                <w:ilvl w:val="0"/>
                <w:numId w:val="1"/>
              </w:numPr>
            </w:pPr>
            <w:r>
              <w:t>Where used, words with suffixes are spelt correctly.</w:t>
            </w:r>
          </w:p>
          <w:p w14:paraId="30519334" w14:textId="7829DC46" w:rsidR="001B510C" w:rsidRDefault="001B510C" w:rsidP="004B2526">
            <w:pPr>
              <w:pStyle w:val="ListParagraph"/>
              <w:numPr>
                <w:ilvl w:val="0"/>
                <w:numId w:val="1"/>
              </w:numPr>
            </w:pPr>
            <w:r>
              <w:t>Where a word has not been taught, there is a clear application of phonics.</w:t>
            </w:r>
          </w:p>
          <w:p w14:paraId="78F46821" w14:textId="5C117949" w:rsidR="001B510C" w:rsidRDefault="001B510C" w:rsidP="004B2526">
            <w:pPr>
              <w:pStyle w:val="ListParagraph"/>
              <w:numPr>
                <w:ilvl w:val="0"/>
                <w:numId w:val="1"/>
              </w:numPr>
            </w:pPr>
            <w:r>
              <w:t>Pieces are planned through oral rehearsal and recorded in a drafting process.</w:t>
            </w:r>
          </w:p>
          <w:p w14:paraId="21F9455A" w14:textId="77777777" w:rsidR="001B510C" w:rsidRDefault="001B510C" w:rsidP="001B510C">
            <w:pPr>
              <w:pStyle w:val="ListParagraph"/>
              <w:numPr>
                <w:ilvl w:val="0"/>
                <w:numId w:val="1"/>
              </w:numPr>
            </w:pPr>
            <w:r>
              <w:t>Use of expanded noun phrases.</w:t>
            </w:r>
          </w:p>
          <w:p w14:paraId="4F9CE884" w14:textId="72FB407A" w:rsidR="001B510C" w:rsidRDefault="001B510C" w:rsidP="001B510C">
            <w:pPr>
              <w:pStyle w:val="ListParagraph"/>
              <w:numPr>
                <w:ilvl w:val="0"/>
                <w:numId w:val="1"/>
              </w:numPr>
            </w:pPr>
            <w:r>
              <w:t xml:space="preserve">Rereading to check their writing makes sense. </w:t>
            </w:r>
          </w:p>
        </w:tc>
      </w:tr>
      <w:tr w:rsidR="00B450E0" w14:paraId="4B36C33D" w14:textId="77777777" w:rsidTr="00761A71">
        <w:trPr>
          <w:trHeight w:val="2400"/>
        </w:trPr>
        <w:tc>
          <w:tcPr>
            <w:tcW w:w="2410" w:type="dxa"/>
            <w:shd w:val="clear" w:color="auto" w:fill="DEEAF6" w:themeFill="accent5" w:themeFillTint="33"/>
          </w:tcPr>
          <w:p w14:paraId="192DCA21" w14:textId="77777777" w:rsidR="00B450E0" w:rsidRDefault="00B450E0" w:rsidP="002D651B">
            <w:pPr>
              <w:jc w:val="center"/>
              <w:rPr>
                <w:b/>
                <w:sz w:val="40"/>
              </w:rPr>
            </w:pPr>
          </w:p>
          <w:p w14:paraId="0CB003F2" w14:textId="77777777" w:rsidR="00B450E0" w:rsidRDefault="00B450E0" w:rsidP="00046740">
            <w:pPr>
              <w:jc w:val="center"/>
              <w:rPr>
                <w:b/>
                <w:sz w:val="40"/>
              </w:rPr>
            </w:pPr>
            <w:r w:rsidRPr="00DA648C">
              <w:rPr>
                <w:b/>
                <w:sz w:val="40"/>
              </w:rPr>
              <w:t>N</w:t>
            </w:r>
            <w:r>
              <w:rPr>
                <w:b/>
                <w:sz w:val="40"/>
              </w:rPr>
              <w:t>on-fiction 1</w:t>
            </w:r>
          </w:p>
          <w:p w14:paraId="102BA660" w14:textId="04A69ECA" w:rsidR="00B450E0" w:rsidRDefault="00B450E0" w:rsidP="00837136">
            <w:pPr>
              <w:jc w:val="center"/>
              <w:rPr>
                <w:b/>
                <w:sz w:val="40"/>
              </w:rPr>
            </w:pPr>
          </w:p>
        </w:tc>
        <w:tc>
          <w:tcPr>
            <w:tcW w:w="4111" w:type="dxa"/>
            <w:shd w:val="clear" w:color="auto" w:fill="DEEAF6" w:themeFill="accent5" w:themeFillTint="33"/>
          </w:tcPr>
          <w:p w14:paraId="74A7EAC5" w14:textId="2209811E" w:rsidR="005A53BF" w:rsidRDefault="00761A71" w:rsidP="00C37C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Conduct research on different aspects of African life. Join together to compile </w:t>
            </w:r>
            <w:r w:rsidR="00966A8A">
              <w:rPr>
                <w:rFonts w:cstheme="minorHAnsi"/>
              </w:rPr>
              <w:t>a big report.</w:t>
            </w:r>
          </w:p>
          <w:p w14:paraId="68E67C3A" w14:textId="054911B9" w:rsidR="00966A8A" w:rsidRDefault="00966A8A" w:rsidP="00966A8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Revisit the structure and features of non-fiction books. </w:t>
            </w:r>
          </w:p>
          <w:p w14:paraId="6D38B63A" w14:textId="6E0E00CA" w:rsidR="00966A8A" w:rsidRDefault="00966A8A" w:rsidP="00966A8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Order and organise non-fiction information under given headings.</w:t>
            </w:r>
          </w:p>
          <w:p w14:paraId="2A4147AF" w14:textId="7BF39FB1" w:rsidR="00964DD8" w:rsidRDefault="00964DD8" w:rsidP="00966A8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Reorganise a mixed</w:t>
            </w:r>
            <w:r w:rsidR="00D62295">
              <w:rPr>
                <w:rFonts w:cstheme="minorHAnsi"/>
              </w:rPr>
              <w:t>-</w:t>
            </w:r>
            <w:r>
              <w:rPr>
                <w:rFonts w:cstheme="minorHAnsi"/>
              </w:rPr>
              <w:t>up report.</w:t>
            </w:r>
          </w:p>
          <w:p w14:paraId="33B3C442" w14:textId="77777777" w:rsidR="00966A8A" w:rsidRDefault="00966A8A" w:rsidP="00966A8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Fill in missing boxes from a given example (interesting fact, missing labels, what they eat etc). Come together to present the whole piece.</w:t>
            </w:r>
          </w:p>
          <w:p w14:paraId="127CF51E" w14:textId="77777777" w:rsidR="00966A8A" w:rsidRDefault="00966A8A" w:rsidP="00966A8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Learn to signify a simple fact file.</w:t>
            </w:r>
          </w:p>
          <w:p w14:paraId="0C7EEA2A" w14:textId="7AF685F1" w:rsidR="00966A8A" w:rsidRPr="00966A8A" w:rsidRDefault="00966A8A" w:rsidP="00966A8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Create headings for given facts.</w:t>
            </w:r>
          </w:p>
          <w:p w14:paraId="7BEA059A" w14:textId="5E7D6263" w:rsidR="00966A8A" w:rsidRDefault="00966A8A" w:rsidP="00966A8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Present their facts to others.</w:t>
            </w:r>
          </w:p>
          <w:p w14:paraId="5BE5D590" w14:textId="77777777" w:rsidR="00966A8A" w:rsidRDefault="00966A8A" w:rsidP="00966A8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Edit a fact file for missing punctuation.</w:t>
            </w:r>
          </w:p>
          <w:p w14:paraId="1B3ECF74" w14:textId="31432E70" w:rsidR="00966A8A" w:rsidRDefault="00966A8A" w:rsidP="00966A8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Learn some subject specific vocab for non-fictional reports. Create a class bank.</w:t>
            </w:r>
          </w:p>
          <w:p w14:paraId="79595860" w14:textId="3E594E6F" w:rsidR="00964DD8" w:rsidRDefault="00964DD8" w:rsidP="00966A8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Join 2 sentence cards with conjunctions. Try changing the position of the conjunction for effect. </w:t>
            </w:r>
          </w:p>
          <w:p w14:paraId="53A95C52" w14:textId="27B2F5D8" w:rsidR="00966A8A" w:rsidRDefault="00966A8A" w:rsidP="00966A8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Use some exciting word choices and play games with their facts (If you say ‘Interestingly’, they give a fact about their aspect to complete the sentence). </w:t>
            </w:r>
          </w:p>
          <w:p w14:paraId="2CF14A54" w14:textId="77777777" w:rsidR="00966A8A" w:rsidRDefault="00964DD8" w:rsidP="00966A8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Role play being experts on the topic.</w:t>
            </w:r>
          </w:p>
          <w:p w14:paraId="46E8B8A5" w14:textId="77777777" w:rsidR="00964DD8" w:rsidRDefault="00964DD8" w:rsidP="00966A8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Compare sentences (WAGOLL and poor structure). Which is the best and why?</w:t>
            </w:r>
          </w:p>
          <w:p w14:paraId="759A5F2E" w14:textId="7576EA78" w:rsidR="00964DD8" w:rsidRPr="00966A8A" w:rsidRDefault="00964DD8" w:rsidP="00966A8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Find and highlight the features from a WAGOLL.  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14:paraId="70BB4107" w14:textId="7B60698D" w:rsidR="00761A71" w:rsidRPr="00AC4B2B" w:rsidRDefault="00316FEB" w:rsidP="00761A7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 </w:t>
            </w:r>
            <w:r w:rsidR="00761A71">
              <w:rPr>
                <w:rFonts w:cstheme="minorHAnsi"/>
              </w:rPr>
              <w:t>report on an aspect of African life</w:t>
            </w:r>
          </w:p>
          <w:p w14:paraId="3E424B4B" w14:textId="63ECE84B" w:rsidR="008365FE" w:rsidRPr="00AC4B2B" w:rsidRDefault="008365FE" w:rsidP="00761A71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5670" w:type="dxa"/>
            <w:shd w:val="clear" w:color="auto" w:fill="DEEAF6" w:themeFill="accent5" w:themeFillTint="33"/>
          </w:tcPr>
          <w:p w14:paraId="1AB81833" w14:textId="68E1C781" w:rsidR="001B510C" w:rsidRDefault="001B510C" w:rsidP="001B510C">
            <w:pPr>
              <w:pStyle w:val="ListParagraph"/>
              <w:numPr>
                <w:ilvl w:val="0"/>
                <w:numId w:val="1"/>
              </w:numPr>
            </w:pPr>
            <w:r>
              <w:t xml:space="preserve">Write sentences that are sequenced to form a short </w:t>
            </w:r>
            <w:r w:rsidR="0074333A">
              <w:t>non-fiction report.</w:t>
            </w:r>
          </w:p>
          <w:p w14:paraId="238519BF" w14:textId="77777777" w:rsidR="001B510C" w:rsidRPr="004B2526" w:rsidRDefault="001B510C" w:rsidP="001B510C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The piece is cohesive.</w:t>
            </w:r>
          </w:p>
          <w:p w14:paraId="44397739" w14:textId="77777777" w:rsidR="001B510C" w:rsidRDefault="001B510C" w:rsidP="001B510C">
            <w:pPr>
              <w:pStyle w:val="ListParagraph"/>
              <w:numPr>
                <w:ilvl w:val="0"/>
                <w:numId w:val="1"/>
              </w:numPr>
            </w:pPr>
            <w:r>
              <w:t xml:space="preserve">Sentences are demarcated with capital letters, question marks and full stops. Some children may use exclamation marks and commas for lists where appropriate. </w:t>
            </w:r>
          </w:p>
          <w:p w14:paraId="6B9FA071" w14:textId="77777777" w:rsidR="001B510C" w:rsidRDefault="001B510C" w:rsidP="001B510C">
            <w:pPr>
              <w:pStyle w:val="ListParagraph"/>
              <w:numPr>
                <w:ilvl w:val="0"/>
                <w:numId w:val="1"/>
              </w:numPr>
            </w:pPr>
            <w:r>
              <w:t>Tense used consistently throughout.</w:t>
            </w:r>
          </w:p>
          <w:p w14:paraId="65DB0DFA" w14:textId="77777777" w:rsidR="001B510C" w:rsidRDefault="001B510C" w:rsidP="001B510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Simple coordination and subordination used to good effect.</w:t>
            </w:r>
          </w:p>
          <w:p w14:paraId="1FB424A3" w14:textId="77777777" w:rsidR="001B510C" w:rsidRDefault="001B510C" w:rsidP="001B510C">
            <w:pPr>
              <w:pStyle w:val="ListParagraph"/>
              <w:numPr>
                <w:ilvl w:val="0"/>
                <w:numId w:val="1"/>
              </w:numPr>
            </w:pPr>
            <w:r>
              <w:t>Many year 1&amp;2 common exception words are used correctly.</w:t>
            </w:r>
          </w:p>
          <w:p w14:paraId="5CEE3B82" w14:textId="77777777" w:rsidR="001B510C" w:rsidRDefault="001B510C" w:rsidP="001B510C">
            <w:pPr>
              <w:pStyle w:val="ListParagraph"/>
              <w:numPr>
                <w:ilvl w:val="0"/>
                <w:numId w:val="1"/>
              </w:numPr>
            </w:pPr>
            <w:r>
              <w:t>Spacing between words reflects the size of the letters.</w:t>
            </w:r>
          </w:p>
          <w:p w14:paraId="3A6DD034" w14:textId="77777777" w:rsidR="001B510C" w:rsidRDefault="001B510C" w:rsidP="001B510C">
            <w:pPr>
              <w:pStyle w:val="ListParagraph"/>
              <w:numPr>
                <w:ilvl w:val="0"/>
                <w:numId w:val="1"/>
              </w:numPr>
            </w:pPr>
            <w:r>
              <w:t>Letter sizes are the correct size and orientation. Some children may use joining strokes.</w:t>
            </w:r>
          </w:p>
          <w:p w14:paraId="21D93CE6" w14:textId="77777777" w:rsidR="001B510C" w:rsidRDefault="001B510C" w:rsidP="001B510C">
            <w:pPr>
              <w:pStyle w:val="ListParagraph"/>
              <w:numPr>
                <w:ilvl w:val="0"/>
                <w:numId w:val="1"/>
              </w:numPr>
            </w:pPr>
            <w:r>
              <w:t>Some vocabulary choices and sentence structures are informed by wider reading.</w:t>
            </w:r>
          </w:p>
          <w:p w14:paraId="26020D83" w14:textId="77777777" w:rsidR="001B510C" w:rsidRDefault="001B510C" w:rsidP="001B510C">
            <w:pPr>
              <w:pStyle w:val="ListParagraph"/>
              <w:numPr>
                <w:ilvl w:val="0"/>
                <w:numId w:val="1"/>
              </w:numPr>
            </w:pPr>
            <w:r>
              <w:t>Simple errors are corrected through proofreading.</w:t>
            </w:r>
          </w:p>
          <w:p w14:paraId="37CD18C8" w14:textId="77777777" w:rsidR="001B510C" w:rsidRDefault="001B510C" w:rsidP="001B510C">
            <w:pPr>
              <w:pStyle w:val="ListParagraph"/>
              <w:numPr>
                <w:ilvl w:val="0"/>
                <w:numId w:val="1"/>
              </w:numPr>
            </w:pPr>
            <w:r>
              <w:t>Where used, words with suffixes are spelt correctly.</w:t>
            </w:r>
          </w:p>
          <w:p w14:paraId="523C815A" w14:textId="77777777" w:rsidR="001B510C" w:rsidRDefault="001B510C" w:rsidP="001B510C">
            <w:pPr>
              <w:pStyle w:val="ListParagraph"/>
              <w:numPr>
                <w:ilvl w:val="0"/>
                <w:numId w:val="1"/>
              </w:numPr>
            </w:pPr>
            <w:r>
              <w:t>Where a word has not been taught, there is a clear application of phonics.</w:t>
            </w:r>
          </w:p>
          <w:p w14:paraId="763B4B95" w14:textId="77777777" w:rsidR="001B510C" w:rsidRDefault="001B510C" w:rsidP="001B510C">
            <w:pPr>
              <w:pStyle w:val="ListParagraph"/>
              <w:numPr>
                <w:ilvl w:val="0"/>
                <w:numId w:val="1"/>
              </w:numPr>
            </w:pPr>
            <w:r>
              <w:t>Pieces are planned through oral rehearsal and recorded in a drafting process.</w:t>
            </w:r>
          </w:p>
          <w:p w14:paraId="5BCF96ED" w14:textId="77777777" w:rsidR="001B510C" w:rsidRDefault="001B510C" w:rsidP="001B510C">
            <w:pPr>
              <w:pStyle w:val="ListParagraph"/>
              <w:numPr>
                <w:ilvl w:val="0"/>
                <w:numId w:val="1"/>
              </w:numPr>
            </w:pPr>
            <w:r>
              <w:t>Use of expanded noun phrases.</w:t>
            </w:r>
          </w:p>
          <w:p w14:paraId="104F3F29" w14:textId="45DDEF6B" w:rsidR="00F45AE4" w:rsidRDefault="001B510C" w:rsidP="001B510C">
            <w:pPr>
              <w:pStyle w:val="ListParagraph"/>
              <w:numPr>
                <w:ilvl w:val="0"/>
                <w:numId w:val="1"/>
              </w:numPr>
            </w:pPr>
            <w:r>
              <w:t>Rereading to check their writing makes sense.</w:t>
            </w:r>
          </w:p>
        </w:tc>
      </w:tr>
      <w:tr w:rsidR="00B450E0" w14:paraId="2ACD5A95" w14:textId="77777777" w:rsidTr="00B450E0">
        <w:trPr>
          <w:trHeight w:val="3828"/>
        </w:trPr>
        <w:tc>
          <w:tcPr>
            <w:tcW w:w="2410" w:type="dxa"/>
            <w:shd w:val="clear" w:color="auto" w:fill="DEEAF6" w:themeFill="accent5" w:themeFillTint="33"/>
          </w:tcPr>
          <w:p w14:paraId="77E879A9" w14:textId="77777777" w:rsidR="00B450E0" w:rsidRDefault="00B450E0" w:rsidP="002D651B">
            <w:pPr>
              <w:jc w:val="center"/>
              <w:rPr>
                <w:b/>
                <w:sz w:val="40"/>
              </w:rPr>
            </w:pPr>
          </w:p>
          <w:p w14:paraId="131C65AA" w14:textId="3B849F65" w:rsidR="00B450E0" w:rsidRDefault="00B450E0" w:rsidP="002D651B">
            <w:pPr>
              <w:jc w:val="center"/>
              <w:rPr>
                <w:b/>
                <w:sz w:val="40"/>
              </w:rPr>
            </w:pPr>
            <w:r w:rsidRPr="00DA648C">
              <w:rPr>
                <w:b/>
                <w:sz w:val="40"/>
              </w:rPr>
              <w:t>N</w:t>
            </w:r>
            <w:r>
              <w:rPr>
                <w:b/>
                <w:sz w:val="40"/>
              </w:rPr>
              <w:t>on-fiction 2</w:t>
            </w:r>
          </w:p>
          <w:p w14:paraId="31D57C41" w14:textId="77777777" w:rsidR="00B450E0" w:rsidRDefault="00B450E0" w:rsidP="006D53AA">
            <w:pPr>
              <w:jc w:val="center"/>
            </w:pPr>
          </w:p>
        </w:tc>
        <w:tc>
          <w:tcPr>
            <w:tcW w:w="4111" w:type="dxa"/>
            <w:shd w:val="clear" w:color="auto" w:fill="DEEAF6" w:themeFill="accent5" w:themeFillTint="33"/>
          </w:tcPr>
          <w:p w14:paraId="0443D313" w14:textId="77777777" w:rsidR="0086120C" w:rsidRDefault="0086120C" w:rsidP="008612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Look at letters and the style of writing. What do they notice?</w:t>
            </w:r>
          </w:p>
          <w:p w14:paraId="39052A8A" w14:textId="77777777" w:rsidR="0086120C" w:rsidRDefault="0086120C" w:rsidP="008612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 letters and match to writers. Inference based.</w:t>
            </w:r>
          </w:p>
          <w:p w14:paraId="163DB12C" w14:textId="77777777" w:rsidR="0086120C" w:rsidRDefault="0086120C" w:rsidP="008612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Write letters to each other. Learn the basic of Dear… . and signing off. Possibly a secret letter game.</w:t>
            </w:r>
          </w:p>
          <w:p w14:paraId="57C2B1EF" w14:textId="77777777" w:rsidR="0086120C" w:rsidRDefault="0086120C" w:rsidP="008612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 a comparison of Africa/Hull. What could they tell somebody from an African country about themselves?</w:t>
            </w:r>
          </w:p>
          <w:p w14:paraId="63310C91" w14:textId="0EE1A0B0" w:rsidR="0086120C" w:rsidRDefault="0086120C" w:rsidP="008612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 a pic collage or art piece of things they would like to share (favourite foods, house, family, school).</w:t>
            </w:r>
            <w:r w:rsidR="005646EF">
              <w:rPr>
                <w:rFonts w:cstheme="minorHAnsi"/>
              </w:rPr>
              <w:t xml:space="preserve"> This may be reduced to just school life.</w:t>
            </w:r>
          </w:p>
          <w:p w14:paraId="6BBC0258" w14:textId="5EF9DB68" w:rsidR="0086120C" w:rsidRPr="005646EF" w:rsidRDefault="0086120C" w:rsidP="005646E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Me Tree. With a  photograph of them at the centre, branch out with </w:t>
            </w:r>
            <w:r>
              <w:rPr>
                <w:rFonts w:cstheme="minorHAnsi"/>
              </w:rPr>
              <w:lastRenderedPageBreak/>
              <w:t>sentences about themselves</w:t>
            </w:r>
            <w:r w:rsidR="005646EF">
              <w:rPr>
                <w:rFonts w:cstheme="minorHAnsi"/>
              </w:rPr>
              <w:t xml:space="preserve">. </w:t>
            </w:r>
            <w:r w:rsidRPr="005646EF">
              <w:rPr>
                <w:rFonts w:cstheme="minorHAnsi"/>
              </w:rPr>
              <w:t>Challenge-start your sentences in different ways.</w:t>
            </w:r>
          </w:p>
          <w:p w14:paraId="26B2EAD9" w14:textId="77777777" w:rsidR="0086120C" w:rsidRDefault="0086120C" w:rsidP="008612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Class question base for anything they’d like to know. Grammar lessons on questions and statements.</w:t>
            </w:r>
          </w:p>
          <w:p w14:paraId="38E84A7E" w14:textId="77777777" w:rsidR="0086120C" w:rsidRDefault="0086120C" w:rsidP="008612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Hot seat to embed questions.</w:t>
            </w:r>
          </w:p>
          <w:p w14:paraId="357CEB7A" w14:textId="77777777" w:rsidR="00EE4FE9" w:rsidRDefault="0086120C" w:rsidP="008612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Signify a letter to embed language features.</w:t>
            </w:r>
          </w:p>
          <w:p w14:paraId="660C90DE" w14:textId="184FEEA7" w:rsidR="00F45AE4" w:rsidRPr="00B450E0" w:rsidRDefault="00F45AE4" w:rsidP="0086120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a ‘mock’ letter for them to respond to. </w:t>
            </w:r>
          </w:p>
        </w:tc>
        <w:tc>
          <w:tcPr>
            <w:tcW w:w="3119" w:type="dxa"/>
            <w:shd w:val="clear" w:color="auto" w:fill="DEEAF6" w:themeFill="accent5" w:themeFillTint="33"/>
          </w:tcPr>
          <w:p w14:paraId="378FCD62" w14:textId="2C3132AE" w:rsidR="00EE4FE9" w:rsidRPr="00EE4FE9" w:rsidRDefault="006D53AA" w:rsidP="006D53A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Letters to</w:t>
            </w:r>
            <w:r w:rsidR="0023553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Afr</w:t>
            </w:r>
            <w:r w:rsidR="00235534">
              <w:rPr>
                <w:rFonts w:cstheme="minorHAnsi"/>
              </w:rPr>
              <w:t>ica</w:t>
            </w:r>
          </w:p>
          <w:p w14:paraId="0B1E8AE4" w14:textId="39B74539" w:rsidR="00B450E0" w:rsidRPr="00AC4B2B" w:rsidRDefault="00B450E0" w:rsidP="007863ED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5670" w:type="dxa"/>
            <w:shd w:val="clear" w:color="auto" w:fill="DEEAF6" w:themeFill="accent5" w:themeFillTint="33"/>
          </w:tcPr>
          <w:p w14:paraId="393D0D16" w14:textId="6B2FE2E3" w:rsidR="00F45AE4" w:rsidRDefault="00F45AE4" w:rsidP="00F45AE4"/>
          <w:p w14:paraId="762BE86B" w14:textId="62ED626D" w:rsidR="00F45AE4" w:rsidRDefault="00F45AE4" w:rsidP="00F45AE4">
            <w:pPr>
              <w:pStyle w:val="ListParagraph"/>
              <w:numPr>
                <w:ilvl w:val="0"/>
                <w:numId w:val="1"/>
              </w:numPr>
            </w:pPr>
            <w:r>
              <w:t>Understanding the structure of letters and the purpose of writing them.</w:t>
            </w:r>
          </w:p>
          <w:p w14:paraId="43F9F7E2" w14:textId="1040A171" w:rsidR="001B510C" w:rsidRDefault="001B510C" w:rsidP="001B510C">
            <w:pPr>
              <w:pStyle w:val="ListParagraph"/>
              <w:numPr>
                <w:ilvl w:val="0"/>
                <w:numId w:val="1"/>
              </w:numPr>
            </w:pPr>
            <w:r>
              <w:t xml:space="preserve">Write sentences that are sequenced to form a short </w:t>
            </w:r>
            <w:r w:rsidR="0074333A">
              <w:t>narrative about personal experiences.</w:t>
            </w:r>
          </w:p>
          <w:p w14:paraId="67A77C14" w14:textId="77777777" w:rsidR="001B510C" w:rsidRPr="004B2526" w:rsidRDefault="001B510C" w:rsidP="001B510C">
            <w:pPr>
              <w:pStyle w:val="ListParagraph"/>
              <w:numPr>
                <w:ilvl w:val="0"/>
                <w:numId w:val="1"/>
              </w:numPr>
            </w:pPr>
            <w:r>
              <w:rPr>
                <w:b/>
              </w:rPr>
              <w:t>The piece is cohesive.</w:t>
            </w:r>
          </w:p>
          <w:p w14:paraId="1F500972" w14:textId="77777777" w:rsidR="001B510C" w:rsidRDefault="001B510C" w:rsidP="001B510C">
            <w:pPr>
              <w:pStyle w:val="ListParagraph"/>
              <w:numPr>
                <w:ilvl w:val="0"/>
                <w:numId w:val="1"/>
              </w:numPr>
            </w:pPr>
            <w:r>
              <w:t xml:space="preserve">Sentences are demarcated with capital letters, question marks and full stops. Some children may use exclamation marks and commas for lists where appropriate. </w:t>
            </w:r>
          </w:p>
          <w:p w14:paraId="5C872FC2" w14:textId="77777777" w:rsidR="001B510C" w:rsidRDefault="001B510C" w:rsidP="001B510C">
            <w:pPr>
              <w:pStyle w:val="ListParagraph"/>
              <w:numPr>
                <w:ilvl w:val="0"/>
                <w:numId w:val="1"/>
              </w:numPr>
            </w:pPr>
            <w:r>
              <w:t>Tense used consistently throughout.</w:t>
            </w:r>
          </w:p>
          <w:p w14:paraId="493FFB0B" w14:textId="77777777" w:rsidR="001B510C" w:rsidRDefault="001B510C" w:rsidP="001B510C">
            <w:pPr>
              <w:pStyle w:val="ListParagraph"/>
              <w:numPr>
                <w:ilvl w:val="0"/>
                <w:numId w:val="1"/>
              </w:numPr>
            </w:pPr>
            <w:r>
              <w:t>Simple coordination and subordination used to good effect.</w:t>
            </w:r>
          </w:p>
          <w:p w14:paraId="368EBF78" w14:textId="77777777" w:rsidR="001B510C" w:rsidRDefault="001B510C" w:rsidP="001B510C">
            <w:pPr>
              <w:pStyle w:val="ListParagraph"/>
              <w:numPr>
                <w:ilvl w:val="0"/>
                <w:numId w:val="1"/>
              </w:numPr>
            </w:pPr>
            <w:r>
              <w:t>Many year 1&amp;2 common exception words are used correctly.</w:t>
            </w:r>
          </w:p>
          <w:p w14:paraId="1D543CB5" w14:textId="77777777" w:rsidR="001B510C" w:rsidRDefault="001B510C" w:rsidP="001B510C">
            <w:pPr>
              <w:pStyle w:val="ListParagraph"/>
              <w:numPr>
                <w:ilvl w:val="0"/>
                <w:numId w:val="1"/>
              </w:numPr>
            </w:pPr>
            <w:r>
              <w:t>Spacing between words reflects the size of the letters.</w:t>
            </w:r>
          </w:p>
          <w:p w14:paraId="43A9A4A0" w14:textId="77777777" w:rsidR="001B510C" w:rsidRDefault="001B510C" w:rsidP="001B510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Letter sizes are the correct size and orientation. Some children may use joining strokes.</w:t>
            </w:r>
          </w:p>
          <w:p w14:paraId="2863E954" w14:textId="77777777" w:rsidR="001B510C" w:rsidRDefault="001B510C" w:rsidP="001B510C">
            <w:pPr>
              <w:pStyle w:val="ListParagraph"/>
              <w:numPr>
                <w:ilvl w:val="0"/>
                <w:numId w:val="1"/>
              </w:numPr>
            </w:pPr>
            <w:r>
              <w:t>Simple errors are corrected through proofreading.</w:t>
            </w:r>
          </w:p>
          <w:p w14:paraId="1BFAFE5B" w14:textId="77777777" w:rsidR="001B510C" w:rsidRDefault="001B510C" w:rsidP="001B510C">
            <w:pPr>
              <w:pStyle w:val="ListParagraph"/>
              <w:numPr>
                <w:ilvl w:val="0"/>
                <w:numId w:val="1"/>
              </w:numPr>
            </w:pPr>
            <w:r>
              <w:t>Where used, words with suffixes are spelt correctly.</w:t>
            </w:r>
          </w:p>
          <w:p w14:paraId="06FC9D70" w14:textId="77777777" w:rsidR="001B510C" w:rsidRDefault="001B510C" w:rsidP="001B510C">
            <w:pPr>
              <w:pStyle w:val="ListParagraph"/>
              <w:numPr>
                <w:ilvl w:val="0"/>
                <w:numId w:val="1"/>
              </w:numPr>
            </w:pPr>
            <w:r>
              <w:t>Where a word has not been taught, there is a clear application of phonics.</w:t>
            </w:r>
          </w:p>
          <w:p w14:paraId="243083E4" w14:textId="77777777" w:rsidR="001B510C" w:rsidRDefault="001B510C" w:rsidP="001B510C">
            <w:pPr>
              <w:pStyle w:val="ListParagraph"/>
              <w:numPr>
                <w:ilvl w:val="0"/>
                <w:numId w:val="1"/>
              </w:numPr>
            </w:pPr>
            <w:r>
              <w:t>Pieces are planned through oral rehearsal and recorded in a drafting process.</w:t>
            </w:r>
          </w:p>
          <w:p w14:paraId="74409020" w14:textId="77777777" w:rsidR="001B510C" w:rsidRDefault="001B510C" w:rsidP="001B510C">
            <w:pPr>
              <w:pStyle w:val="ListParagraph"/>
              <w:numPr>
                <w:ilvl w:val="0"/>
                <w:numId w:val="1"/>
              </w:numPr>
            </w:pPr>
            <w:r>
              <w:t>Use of expanded noun phrases.</w:t>
            </w:r>
          </w:p>
          <w:p w14:paraId="2DC2F212" w14:textId="6BE614B5" w:rsidR="00656FCE" w:rsidRDefault="001B510C" w:rsidP="00A71D14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>Rereading to check their writing makes sense.</w:t>
            </w:r>
          </w:p>
        </w:tc>
      </w:tr>
      <w:tr w:rsidR="00B450E0" w14:paraId="4E3FF5C8" w14:textId="77777777" w:rsidTr="00B450E0">
        <w:trPr>
          <w:trHeight w:val="3828"/>
        </w:trPr>
        <w:tc>
          <w:tcPr>
            <w:tcW w:w="2410" w:type="dxa"/>
            <w:shd w:val="clear" w:color="auto" w:fill="FFE599" w:themeFill="accent4" w:themeFillTint="66"/>
          </w:tcPr>
          <w:p w14:paraId="14EF5E4D" w14:textId="77777777" w:rsidR="00B450E0" w:rsidRDefault="00B450E0" w:rsidP="002D651B">
            <w:pPr>
              <w:jc w:val="center"/>
              <w:rPr>
                <w:b/>
                <w:sz w:val="40"/>
              </w:rPr>
            </w:pPr>
          </w:p>
          <w:p w14:paraId="389B56DC" w14:textId="2C68C510" w:rsidR="00E030BA" w:rsidRDefault="00B450E0" w:rsidP="00E030BA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Poetry</w:t>
            </w:r>
            <w:r w:rsidR="00DF6F21">
              <w:rPr>
                <w:b/>
                <w:sz w:val="40"/>
              </w:rPr>
              <w:t xml:space="preserve"> </w:t>
            </w:r>
          </w:p>
          <w:p w14:paraId="2CF4E8B5" w14:textId="1C487BAC" w:rsidR="00B450E0" w:rsidRDefault="00B450E0" w:rsidP="002D651B">
            <w:pPr>
              <w:jc w:val="center"/>
              <w:rPr>
                <w:b/>
                <w:sz w:val="40"/>
              </w:rPr>
            </w:pPr>
          </w:p>
        </w:tc>
        <w:tc>
          <w:tcPr>
            <w:tcW w:w="4111" w:type="dxa"/>
            <w:shd w:val="clear" w:color="auto" w:fill="FFE599" w:themeFill="accent4" w:themeFillTint="66"/>
          </w:tcPr>
          <w:p w14:paraId="6CF643C6" w14:textId="0D913194" w:rsidR="00DF6F21" w:rsidRDefault="00E030BA" w:rsidP="00E030BA">
            <w:pPr>
              <w:pStyle w:val="ListParagraph"/>
              <w:numPr>
                <w:ilvl w:val="0"/>
                <w:numId w:val="13"/>
              </w:numPr>
              <w:ind w:left="313"/>
              <w:rPr>
                <w:rFonts w:cstheme="minorHAnsi"/>
              </w:rPr>
            </w:pPr>
            <w:r w:rsidRPr="00E030BA">
              <w:rPr>
                <w:rFonts w:cstheme="minorHAnsi"/>
              </w:rPr>
              <w:t>From a choice of given words that contain prefixes and suffixes, create a line each</w:t>
            </w:r>
            <w:r w:rsidR="002D2775">
              <w:rPr>
                <w:rFonts w:cstheme="minorHAnsi"/>
              </w:rPr>
              <w:t xml:space="preserve"> or in pairs</w:t>
            </w:r>
            <w:r w:rsidRPr="00E030B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(Unfortunately, the rain did not come. Quickly, the arrow reached the clouds. Sadly, the cows mooed for rain. Surprisingly, the rain fell in big, blue droplets</w:t>
            </w:r>
            <w:r w:rsidR="005646EF">
              <w:rPr>
                <w:rFonts w:cstheme="minorHAnsi"/>
              </w:rPr>
              <w:t>. H</w:t>
            </w:r>
            <w:r w:rsidR="002D2775">
              <w:rPr>
                <w:rFonts w:cstheme="minorHAnsi"/>
              </w:rPr>
              <w:t xml:space="preserve">appily, the cows began to drink). </w:t>
            </w:r>
          </w:p>
          <w:p w14:paraId="14742B49" w14:textId="1A773F71" w:rsidR="002D2775" w:rsidRDefault="002D2775" w:rsidP="00E030BA">
            <w:pPr>
              <w:pStyle w:val="ListParagraph"/>
              <w:numPr>
                <w:ilvl w:val="0"/>
                <w:numId w:val="13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>In groups, rearrange the sentence strips to compose their own short poem.</w:t>
            </w:r>
          </w:p>
          <w:p w14:paraId="2AF68378" w14:textId="77777777" w:rsidR="002D2775" w:rsidRDefault="002D2775" w:rsidP="00E030BA">
            <w:pPr>
              <w:pStyle w:val="ListParagraph"/>
              <w:numPr>
                <w:ilvl w:val="0"/>
                <w:numId w:val="13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>Recite and perform the poem in groups.</w:t>
            </w:r>
          </w:p>
          <w:p w14:paraId="6A5BC7AE" w14:textId="77777777" w:rsidR="002D2775" w:rsidRDefault="002D2775" w:rsidP="002D2775">
            <w:pPr>
              <w:pStyle w:val="ListParagraph"/>
              <w:numPr>
                <w:ilvl w:val="0"/>
                <w:numId w:val="13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 xml:space="preserve">Recite in different ways (fast, slow, robots, actions, loud, quiet). </w:t>
            </w:r>
          </w:p>
          <w:p w14:paraId="08075D65" w14:textId="77777777" w:rsidR="002D2775" w:rsidRDefault="002D2775" w:rsidP="00E030BA">
            <w:pPr>
              <w:pStyle w:val="ListParagraph"/>
              <w:numPr>
                <w:ilvl w:val="0"/>
                <w:numId w:val="13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>Create a success criterion for performances.</w:t>
            </w:r>
          </w:p>
          <w:p w14:paraId="53CE7AD9" w14:textId="6E6D7D4F" w:rsidR="002D2775" w:rsidRDefault="002D2775" w:rsidP="002D2775">
            <w:pPr>
              <w:pStyle w:val="ListParagraph"/>
              <w:numPr>
                <w:ilvl w:val="0"/>
                <w:numId w:val="13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>Create a WAGOLL and identify the words that have prefixes and suffixes.</w:t>
            </w:r>
          </w:p>
          <w:p w14:paraId="796D364F" w14:textId="01400B3D" w:rsidR="002D2775" w:rsidRPr="002D2775" w:rsidRDefault="002D2775" w:rsidP="002D2775">
            <w:pPr>
              <w:pStyle w:val="ListParagraph"/>
              <w:numPr>
                <w:ilvl w:val="0"/>
                <w:numId w:val="13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 xml:space="preserve">Use the adjective bank from the narrative unit for added description. Improve basic sentences. </w:t>
            </w:r>
          </w:p>
          <w:p w14:paraId="7E6290FB" w14:textId="77777777" w:rsidR="002D2775" w:rsidRDefault="002D2775" w:rsidP="00E030BA">
            <w:pPr>
              <w:pStyle w:val="ListParagraph"/>
              <w:numPr>
                <w:ilvl w:val="0"/>
                <w:numId w:val="13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 xml:space="preserve">Match words to scenes from the pages. Which </w:t>
            </w:r>
            <w:proofErr w:type="gramStart"/>
            <w:r>
              <w:rPr>
                <w:rFonts w:cstheme="minorHAnsi"/>
              </w:rPr>
              <w:t>work</w:t>
            </w:r>
            <w:proofErr w:type="gramEnd"/>
            <w:r>
              <w:rPr>
                <w:rFonts w:cstheme="minorHAnsi"/>
              </w:rPr>
              <w:t xml:space="preserve"> and which don’t?</w:t>
            </w:r>
          </w:p>
          <w:p w14:paraId="6255F85B" w14:textId="77777777" w:rsidR="002D2775" w:rsidRDefault="002D2775" w:rsidP="00E030BA">
            <w:pPr>
              <w:pStyle w:val="ListParagraph"/>
              <w:numPr>
                <w:ilvl w:val="0"/>
                <w:numId w:val="13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>Give everyone a scene, let them choose the lines that match.</w:t>
            </w:r>
          </w:p>
          <w:p w14:paraId="20C87B1B" w14:textId="77777777" w:rsidR="002D2775" w:rsidRDefault="002D2775" w:rsidP="00E030BA">
            <w:pPr>
              <w:pStyle w:val="ListParagraph"/>
              <w:numPr>
                <w:ilvl w:val="0"/>
                <w:numId w:val="13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 xml:space="preserve">Innovate with their own ideas, taken from class and group work. </w:t>
            </w:r>
          </w:p>
          <w:p w14:paraId="4A903C7F" w14:textId="0A6F7113" w:rsidR="002D2775" w:rsidRPr="00E030BA" w:rsidRDefault="002D2775" w:rsidP="00E030BA">
            <w:pPr>
              <w:pStyle w:val="ListParagraph"/>
              <w:numPr>
                <w:ilvl w:val="0"/>
                <w:numId w:val="13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Discuss what they liked about each performance and poem. Let them magpie along the way.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14:paraId="129E6440" w14:textId="3B28BB4F" w:rsidR="00E030BA" w:rsidRPr="00E030BA" w:rsidRDefault="00E030BA" w:rsidP="00E030BA">
            <w:pPr>
              <w:rPr>
                <w:rFonts w:cstheme="minorHAnsi"/>
              </w:rPr>
            </w:pPr>
          </w:p>
          <w:p w14:paraId="1A6DBEB0" w14:textId="3F5FB316" w:rsidR="007A2B23" w:rsidRPr="00AC3033" w:rsidRDefault="00E030BA" w:rsidP="00AC303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 suffix and prefix focus poem linked to class text. 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54E8C35D" w14:textId="4760EB60" w:rsidR="006749E0" w:rsidRDefault="006749E0" w:rsidP="006749E0">
            <w:pPr>
              <w:pStyle w:val="ListParagraph"/>
              <w:numPr>
                <w:ilvl w:val="0"/>
                <w:numId w:val="1"/>
              </w:numPr>
            </w:pPr>
            <w:r>
              <w:t>Writing poetry.</w:t>
            </w:r>
          </w:p>
          <w:p w14:paraId="7816269A" w14:textId="0E6FF17F" w:rsidR="006749E0" w:rsidRDefault="006749E0" w:rsidP="006749E0">
            <w:pPr>
              <w:pStyle w:val="ListParagraph"/>
              <w:numPr>
                <w:ilvl w:val="0"/>
                <w:numId w:val="1"/>
              </w:numPr>
            </w:pPr>
            <w:r>
              <w:t>Discussing favourite words or phrases.</w:t>
            </w:r>
          </w:p>
          <w:p w14:paraId="77905D11" w14:textId="1083EFF4" w:rsidR="006749E0" w:rsidRDefault="006749E0" w:rsidP="006749E0">
            <w:pPr>
              <w:pStyle w:val="ListParagraph"/>
              <w:numPr>
                <w:ilvl w:val="0"/>
                <w:numId w:val="1"/>
              </w:numPr>
            </w:pPr>
            <w:r>
              <w:t>Build up a repertoire of poems learnt by heart.</w:t>
            </w:r>
          </w:p>
          <w:p w14:paraId="1A13E018" w14:textId="360F371B" w:rsidR="006749E0" w:rsidRDefault="006749E0" w:rsidP="006749E0">
            <w:pPr>
              <w:pStyle w:val="ListParagraph"/>
              <w:numPr>
                <w:ilvl w:val="0"/>
                <w:numId w:val="1"/>
              </w:numPr>
            </w:pPr>
            <w:r>
              <w:t>Speak audibly and fluently.</w:t>
            </w:r>
          </w:p>
          <w:p w14:paraId="5967DF6C" w14:textId="4CB13B7B" w:rsidR="006749E0" w:rsidRDefault="006749E0" w:rsidP="006749E0">
            <w:pPr>
              <w:pStyle w:val="ListParagraph"/>
              <w:numPr>
                <w:ilvl w:val="0"/>
                <w:numId w:val="1"/>
              </w:numPr>
            </w:pPr>
            <w:r>
              <w:t>Participate in performances.</w:t>
            </w:r>
          </w:p>
          <w:p w14:paraId="4643B99F" w14:textId="6DFFFE28" w:rsidR="006749E0" w:rsidRDefault="006749E0" w:rsidP="006749E0">
            <w:pPr>
              <w:pStyle w:val="ListParagraph"/>
              <w:numPr>
                <w:ilvl w:val="0"/>
                <w:numId w:val="1"/>
              </w:numPr>
            </w:pPr>
            <w:r>
              <w:t>Gain and maintain the interest of the listener.</w:t>
            </w:r>
          </w:p>
          <w:p w14:paraId="10C637ED" w14:textId="40F95B53" w:rsidR="006749E0" w:rsidRDefault="006749E0" w:rsidP="006749E0">
            <w:pPr>
              <w:pStyle w:val="ListParagraph"/>
              <w:numPr>
                <w:ilvl w:val="0"/>
                <w:numId w:val="1"/>
              </w:numPr>
            </w:pPr>
            <w:r>
              <w:t xml:space="preserve">Describe and explain their viewpoint with increasing sophistication. </w:t>
            </w:r>
          </w:p>
          <w:p w14:paraId="1B58072A" w14:textId="77777777" w:rsidR="002D2775" w:rsidRDefault="002D2775" w:rsidP="002D2775">
            <w:pPr>
              <w:pStyle w:val="ListParagraph"/>
              <w:numPr>
                <w:ilvl w:val="0"/>
                <w:numId w:val="1"/>
              </w:numPr>
            </w:pPr>
            <w:r>
              <w:t>Clauses joined with an increasing range of conjunctions.</w:t>
            </w:r>
          </w:p>
          <w:p w14:paraId="1B178E62" w14:textId="77777777" w:rsidR="002D2775" w:rsidRDefault="002D2775" w:rsidP="002D2775">
            <w:pPr>
              <w:pStyle w:val="ListParagraph"/>
              <w:numPr>
                <w:ilvl w:val="0"/>
                <w:numId w:val="1"/>
              </w:numPr>
            </w:pPr>
            <w:r>
              <w:t>Planning or saying out loud what they are going to write about.</w:t>
            </w:r>
          </w:p>
          <w:p w14:paraId="71BDFAF3" w14:textId="77777777" w:rsidR="002D2775" w:rsidRDefault="002D2775" w:rsidP="002D2775">
            <w:pPr>
              <w:pStyle w:val="ListParagraph"/>
              <w:numPr>
                <w:ilvl w:val="0"/>
                <w:numId w:val="1"/>
              </w:numPr>
            </w:pPr>
            <w:r>
              <w:t>Recording their sentences one-by-one to form a short piece accurately.</w:t>
            </w:r>
          </w:p>
          <w:p w14:paraId="205122B5" w14:textId="77777777" w:rsidR="002D2775" w:rsidRDefault="002D2775" w:rsidP="002D2775">
            <w:pPr>
              <w:pStyle w:val="ListParagraph"/>
              <w:numPr>
                <w:ilvl w:val="0"/>
                <w:numId w:val="1"/>
              </w:numPr>
            </w:pPr>
            <w:r>
              <w:t>Read aloud what they have written to an adult or peer.</w:t>
            </w:r>
          </w:p>
          <w:p w14:paraId="63AD38EB" w14:textId="211DAA71" w:rsidR="002D2775" w:rsidRDefault="002D2775" w:rsidP="002D2775">
            <w:pPr>
              <w:pStyle w:val="ListParagraph"/>
              <w:numPr>
                <w:ilvl w:val="0"/>
                <w:numId w:val="1"/>
              </w:numPr>
            </w:pPr>
            <w:r>
              <w:t>Letter are the correct size</w:t>
            </w:r>
            <w:r w:rsidR="005646EF">
              <w:t xml:space="preserve"> and</w:t>
            </w:r>
            <w:r>
              <w:t xml:space="preserve"> relative to one another.</w:t>
            </w:r>
          </w:p>
          <w:p w14:paraId="076D6DEF" w14:textId="7051A67D" w:rsidR="002D2775" w:rsidRDefault="002D2775" w:rsidP="002D2775">
            <w:pPr>
              <w:pStyle w:val="ListParagraph"/>
              <w:numPr>
                <w:ilvl w:val="0"/>
                <w:numId w:val="1"/>
              </w:numPr>
            </w:pPr>
            <w:r>
              <w:t xml:space="preserve">Capital letters are clearly demarcated and used for proper nouns. </w:t>
            </w:r>
          </w:p>
          <w:p w14:paraId="0C1F2625" w14:textId="77777777" w:rsidR="002D2775" w:rsidRDefault="002D2775" w:rsidP="002D2775">
            <w:pPr>
              <w:pStyle w:val="ListParagraph"/>
              <w:numPr>
                <w:ilvl w:val="0"/>
                <w:numId w:val="1"/>
              </w:numPr>
            </w:pPr>
            <w:r>
              <w:t xml:space="preserve">Spacing between words is clear and relative. </w:t>
            </w:r>
          </w:p>
          <w:p w14:paraId="22071563" w14:textId="77777777" w:rsidR="002D2775" w:rsidRDefault="002D2775" w:rsidP="002D2775">
            <w:pPr>
              <w:pStyle w:val="ListParagraph"/>
              <w:numPr>
                <w:ilvl w:val="0"/>
                <w:numId w:val="1"/>
              </w:numPr>
            </w:pPr>
            <w:r>
              <w:t>Begins to independently suggest improvements for their own work (letter formation, missing capital letters etc).</w:t>
            </w:r>
          </w:p>
          <w:p w14:paraId="04CC366F" w14:textId="77777777" w:rsidR="002D2775" w:rsidRDefault="002D2775" w:rsidP="002D2775">
            <w:pPr>
              <w:pStyle w:val="ListParagraph"/>
              <w:numPr>
                <w:ilvl w:val="0"/>
                <w:numId w:val="1"/>
              </w:numPr>
            </w:pPr>
            <w:r>
              <w:t xml:space="preserve">Use expanded noun phrases. </w:t>
            </w:r>
          </w:p>
          <w:p w14:paraId="393163DB" w14:textId="22F05957" w:rsidR="00960B3A" w:rsidRDefault="00960B3A" w:rsidP="00960B3A"/>
          <w:p w14:paraId="7F3924A6" w14:textId="6CC589A9" w:rsidR="000B1063" w:rsidRDefault="000B1063" w:rsidP="002D2775"/>
        </w:tc>
      </w:tr>
      <w:tr w:rsidR="00E76D22" w14:paraId="06C962F6" w14:textId="77777777" w:rsidTr="00F47DBA">
        <w:trPr>
          <w:trHeight w:val="1692"/>
        </w:trPr>
        <w:tc>
          <w:tcPr>
            <w:tcW w:w="2410" w:type="dxa"/>
            <w:shd w:val="clear" w:color="auto" w:fill="FFFFFF" w:themeFill="background1"/>
          </w:tcPr>
          <w:p w14:paraId="0EE984A0" w14:textId="77777777" w:rsidR="00E76D22" w:rsidRDefault="00E76D22" w:rsidP="002D65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Choose a book</w:t>
            </w:r>
          </w:p>
          <w:p w14:paraId="3D1EC5F2" w14:textId="2C400B4B" w:rsidR="007B4F2D" w:rsidRDefault="007B4F2D" w:rsidP="002D651B">
            <w:pPr>
              <w:jc w:val="center"/>
              <w:rPr>
                <w:b/>
                <w:sz w:val="40"/>
              </w:rPr>
            </w:pPr>
            <w:r w:rsidRPr="007B4F2D">
              <w:rPr>
                <w:b/>
                <w:sz w:val="32"/>
              </w:rPr>
              <w:t>(invent)</w:t>
            </w:r>
          </w:p>
        </w:tc>
        <w:tc>
          <w:tcPr>
            <w:tcW w:w="12900" w:type="dxa"/>
            <w:gridSpan w:val="3"/>
            <w:shd w:val="clear" w:color="auto" w:fill="FFFFFF" w:themeFill="background1"/>
          </w:tcPr>
          <w:p w14:paraId="3B9EF560" w14:textId="77777777" w:rsidR="00E76D22" w:rsidRDefault="00E76D22" w:rsidP="00E76D22">
            <w:pPr>
              <w:pStyle w:val="ListParagraph"/>
              <w:ind w:left="360"/>
            </w:pPr>
          </w:p>
          <w:p w14:paraId="16D50FBC" w14:textId="1DCC8E53" w:rsidR="00E76D22" w:rsidRDefault="00E76D22" w:rsidP="00E76D22">
            <w:pPr>
              <w:pStyle w:val="ListParagraph"/>
              <w:ind w:left="360"/>
            </w:pPr>
            <w:r w:rsidRPr="00E76D22">
              <w:rPr>
                <w:sz w:val="28"/>
              </w:rPr>
              <w:t xml:space="preserve">Choose a book related to theme or based on class interest. Produce one piece of </w:t>
            </w:r>
            <w:r w:rsidRPr="00281DAB">
              <w:rPr>
                <w:b/>
                <w:sz w:val="28"/>
                <w:u w:val="single"/>
              </w:rPr>
              <w:t>independent</w:t>
            </w:r>
            <w:r w:rsidRPr="00E76D22">
              <w:rPr>
                <w:sz w:val="28"/>
              </w:rPr>
              <w:t xml:space="preserve"> written evidence for assessment purposes</w:t>
            </w:r>
            <w:r w:rsidR="007B4F2D">
              <w:rPr>
                <w:sz w:val="28"/>
              </w:rPr>
              <w:t>, based on the skills already covered within the term</w:t>
            </w:r>
            <w:r w:rsidRPr="00E76D22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="00281DAB">
              <w:rPr>
                <w:sz w:val="28"/>
              </w:rPr>
              <w:t xml:space="preserve"> Use to set targets for the following term. </w:t>
            </w:r>
          </w:p>
        </w:tc>
      </w:tr>
    </w:tbl>
    <w:p w14:paraId="49E5A9A5" w14:textId="77777777" w:rsidR="002469C1" w:rsidRDefault="002469C1"/>
    <w:sectPr w:rsidR="002469C1" w:rsidSect="00C11B18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64E87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-1125"/>
        </w:tabs>
        <w:ind w:left="-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405"/>
        </w:tabs>
        <w:ind w:left="-4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15"/>
        </w:tabs>
        <w:ind w:left="31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686C90"/>
    <w:multiLevelType w:val="hybridMultilevel"/>
    <w:tmpl w:val="59A69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D43E2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01660D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1522D0"/>
    <w:multiLevelType w:val="hybridMultilevel"/>
    <w:tmpl w:val="5988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A6D87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551CF0"/>
    <w:multiLevelType w:val="hybridMultilevel"/>
    <w:tmpl w:val="D2CEB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973B4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A0D362B"/>
    <w:multiLevelType w:val="hybridMultilevel"/>
    <w:tmpl w:val="60F06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D8675E"/>
    <w:multiLevelType w:val="hybridMultilevel"/>
    <w:tmpl w:val="B170A17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750B728B"/>
    <w:multiLevelType w:val="hybridMultilevel"/>
    <w:tmpl w:val="17D212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C14E90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F81D72"/>
    <w:multiLevelType w:val="hybridMultilevel"/>
    <w:tmpl w:val="C9A66E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47"/>
    <w:rsid w:val="00046740"/>
    <w:rsid w:val="000B1063"/>
    <w:rsid w:val="000E4694"/>
    <w:rsid w:val="00133910"/>
    <w:rsid w:val="001B510C"/>
    <w:rsid w:val="001F658D"/>
    <w:rsid w:val="00235534"/>
    <w:rsid w:val="002469C1"/>
    <w:rsid w:val="00281DAB"/>
    <w:rsid w:val="002B2FC0"/>
    <w:rsid w:val="002D2775"/>
    <w:rsid w:val="002D651B"/>
    <w:rsid w:val="002F7347"/>
    <w:rsid w:val="00310C5F"/>
    <w:rsid w:val="00316FEB"/>
    <w:rsid w:val="003A4685"/>
    <w:rsid w:val="00443785"/>
    <w:rsid w:val="00444496"/>
    <w:rsid w:val="004A5599"/>
    <w:rsid w:val="004B2526"/>
    <w:rsid w:val="004B7EA0"/>
    <w:rsid w:val="0051036F"/>
    <w:rsid w:val="00542AF2"/>
    <w:rsid w:val="00564048"/>
    <w:rsid w:val="005646EF"/>
    <w:rsid w:val="00593A30"/>
    <w:rsid w:val="005A53BF"/>
    <w:rsid w:val="006143E5"/>
    <w:rsid w:val="00625CD1"/>
    <w:rsid w:val="00652FFD"/>
    <w:rsid w:val="00656FCE"/>
    <w:rsid w:val="006749E0"/>
    <w:rsid w:val="006865DE"/>
    <w:rsid w:val="006A7F19"/>
    <w:rsid w:val="006D53AA"/>
    <w:rsid w:val="0074333A"/>
    <w:rsid w:val="00761A71"/>
    <w:rsid w:val="007863ED"/>
    <w:rsid w:val="007A161E"/>
    <w:rsid w:val="007A2B23"/>
    <w:rsid w:val="007B4F2D"/>
    <w:rsid w:val="007B674B"/>
    <w:rsid w:val="0081476E"/>
    <w:rsid w:val="008227AB"/>
    <w:rsid w:val="008365FE"/>
    <w:rsid w:val="00837136"/>
    <w:rsid w:val="00844F40"/>
    <w:rsid w:val="00850F35"/>
    <w:rsid w:val="0086120C"/>
    <w:rsid w:val="008E440F"/>
    <w:rsid w:val="008E7E2F"/>
    <w:rsid w:val="00960B3A"/>
    <w:rsid w:val="00964DD8"/>
    <w:rsid w:val="00966038"/>
    <w:rsid w:val="00966A8A"/>
    <w:rsid w:val="009D52ED"/>
    <w:rsid w:val="00A2411E"/>
    <w:rsid w:val="00A71D14"/>
    <w:rsid w:val="00A9157D"/>
    <w:rsid w:val="00AC3033"/>
    <w:rsid w:val="00AC4B2B"/>
    <w:rsid w:val="00B132C1"/>
    <w:rsid w:val="00B450E0"/>
    <w:rsid w:val="00B54D12"/>
    <w:rsid w:val="00C11B18"/>
    <w:rsid w:val="00C37C00"/>
    <w:rsid w:val="00CA7D1A"/>
    <w:rsid w:val="00D204F4"/>
    <w:rsid w:val="00D62295"/>
    <w:rsid w:val="00DA648C"/>
    <w:rsid w:val="00DB04BC"/>
    <w:rsid w:val="00DF6F21"/>
    <w:rsid w:val="00E030BA"/>
    <w:rsid w:val="00E30686"/>
    <w:rsid w:val="00E76D22"/>
    <w:rsid w:val="00EE4FE9"/>
    <w:rsid w:val="00F06AF2"/>
    <w:rsid w:val="00F45AE4"/>
    <w:rsid w:val="00F60904"/>
    <w:rsid w:val="00F832D3"/>
    <w:rsid w:val="00FA0B73"/>
    <w:rsid w:val="00FC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B434"/>
  <w15:chartTrackingRefBased/>
  <w15:docId w15:val="{3F371BD3-21B3-4F2F-8FD7-2E5FE8BC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1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Massam</dc:creator>
  <cp:keywords/>
  <dc:description/>
  <cp:lastModifiedBy>Louise Smith</cp:lastModifiedBy>
  <cp:revision>14</cp:revision>
  <dcterms:created xsi:type="dcterms:W3CDTF">2018-10-31T13:43:00Z</dcterms:created>
  <dcterms:modified xsi:type="dcterms:W3CDTF">2018-12-15T15:45:00Z</dcterms:modified>
</cp:coreProperties>
</file>